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E9B5" w14:textId="77777777" w:rsidR="00BF42D6" w:rsidRDefault="004536BA">
      <w:pPr>
        <w:pStyle w:val="BodyText"/>
        <w:ind w:left="12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2ECA17D3" wp14:editId="1A00C2A3">
            <wp:extent cx="5255428" cy="466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28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0B5E" w14:textId="77777777" w:rsidR="00BF42D6" w:rsidRDefault="00BF42D6">
      <w:pPr>
        <w:pStyle w:val="BodyText"/>
        <w:rPr>
          <w:rFonts w:ascii="Times New Roman"/>
          <w:b w:val="0"/>
          <w:sz w:val="20"/>
        </w:rPr>
      </w:pPr>
    </w:p>
    <w:p w14:paraId="035BBFB6" w14:textId="77777777" w:rsidR="00BF42D6" w:rsidRDefault="00BF42D6">
      <w:pPr>
        <w:pStyle w:val="BodyText"/>
        <w:spacing w:before="8"/>
        <w:rPr>
          <w:rFonts w:ascii="Times New Roman"/>
          <w:b w:val="0"/>
          <w:sz w:val="16"/>
        </w:rPr>
      </w:pPr>
    </w:p>
    <w:p w14:paraId="71D6632F" w14:textId="69328A37" w:rsidR="00BF42D6" w:rsidRDefault="00BF42D6" w:rsidP="003436A4">
      <w:pPr>
        <w:pStyle w:val="BodyText"/>
        <w:spacing w:before="3"/>
        <w:jc w:val="center"/>
        <w:rPr>
          <w:rFonts w:ascii="Times New Roman"/>
          <w:b w:val="0"/>
          <w:sz w:val="10"/>
        </w:rPr>
      </w:pPr>
    </w:p>
    <w:p w14:paraId="2A646A9E" w14:textId="702042D1" w:rsidR="004536BA" w:rsidRPr="00DF40AA" w:rsidRDefault="00DF40AA" w:rsidP="00DF40AA">
      <w:pPr>
        <w:pStyle w:val="BodyText"/>
        <w:spacing w:before="3"/>
        <w:rPr>
          <w:rFonts w:ascii="Times New Roman"/>
          <w:b w:val="0"/>
          <w:sz w:val="10"/>
        </w:rPr>
      </w:pPr>
      <w:r>
        <w:rPr>
          <w:rFonts w:ascii="Times New Roman"/>
          <w:b w:val="0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028F" wp14:editId="3D82A15A">
                <wp:simplePos x="0" y="0"/>
                <wp:positionH relativeFrom="column">
                  <wp:posOffset>-126365</wp:posOffset>
                </wp:positionH>
                <wp:positionV relativeFrom="paragraph">
                  <wp:posOffset>86360</wp:posOffset>
                </wp:positionV>
                <wp:extent cx="593725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19D2" w14:textId="7A8372CB" w:rsidR="00DF40AA" w:rsidRPr="00DF40AA" w:rsidRDefault="00DF40AA">
                            <w:pPr>
                              <w:rPr>
                                <w:color w:val="17365D" w:themeColor="text2" w:themeShade="BF"/>
                                <w:sz w:val="9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0AA">
                              <w:rPr>
                                <w:color w:val="17365D" w:themeColor="text2" w:themeShade="BF"/>
                                <w:sz w:val="96"/>
                                <w:lang w:val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Mitcham Classic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6028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9.95pt;margin-top:6.8pt;width:467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" filled="f" stroked="f">
                <v:textbox>
                  <w:txbxContent>
                    <w:p w14:paraId="0AA319D2" w14:textId="7A8372CB" w:rsidR="00DF40AA" w:rsidRPr="00DF40AA" w:rsidRDefault="00DF40AA">
                      <w:pPr>
                        <w:rPr>
                          <w:color w:val="17365D" w:themeColor="text2" w:themeShade="BF"/>
                          <w:sz w:val="96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0AA">
                        <w:rPr>
                          <w:color w:val="17365D" w:themeColor="text2" w:themeShade="BF"/>
                          <w:sz w:val="96"/>
                          <w:lang w:val="en-A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Mitcham Classic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AFBF9" w14:textId="6BEDB0E6" w:rsidR="004536BA" w:rsidRPr="004536BA" w:rsidRDefault="004536BA" w:rsidP="004536BA">
      <w:pPr>
        <w:pStyle w:val="BodyText"/>
        <w:spacing w:before="3"/>
        <w:jc w:val="center"/>
        <w:rPr>
          <w:rFonts w:ascii="Calibri" w:hAnsi="Calibri" w:cs="Calibri"/>
          <w:color w:val="1F497D" w:themeColor="text2"/>
          <w:sz w:val="48"/>
          <w:szCs w:val="48"/>
        </w:rPr>
      </w:pPr>
      <w:r w:rsidRPr="004536BA">
        <w:rPr>
          <w:rFonts w:ascii="Calibri" w:hAnsi="Calibri" w:cs="Calibri"/>
          <w:color w:val="1F497D" w:themeColor="text2"/>
          <w:sz w:val="48"/>
          <w:szCs w:val="48"/>
        </w:rPr>
        <w:t xml:space="preserve">Saturday </w:t>
      </w:r>
      <w:r w:rsidR="00DF40AA">
        <w:rPr>
          <w:rFonts w:ascii="Calibri" w:hAnsi="Calibri" w:cs="Calibri"/>
          <w:color w:val="1F497D" w:themeColor="text2"/>
          <w:sz w:val="48"/>
          <w:szCs w:val="48"/>
        </w:rPr>
        <w:t>6</w:t>
      </w:r>
      <w:r w:rsidRPr="004536BA">
        <w:rPr>
          <w:rFonts w:ascii="Calibri" w:hAnsi="Calibri" w:cs="Calibri"/>
          <w:color w:val="1F497D" w:themeColor="text2"/>
          <w:sz w:val="48"/>
          <w:szCs w:val="48"/>
          <w:vertAlign w:val="superscript"/>
        </w:rPr>
        <w:t>th</w:t>
      </w:r>
      <w:r w:rsidRPr="004536BA">
        <w:rPr>
          <w:rFonts w:ascii="Calibri" w:hAnsi="Calibri" w:cs="Calibri"/>
          <w:color w:val="1F497D" w:themeColor="text2"/>
          <w:sz w:val="48"/>
          <w:szCs w:val="48"/>
        </w:rPr>
        <w:t xml:space="preserve"> April &amp; Sunday </w:t>
      </w:r>
      <w:r w:rsidR="00DF40AA">
        <w:rPr>
          <w:rFonts w:ascii="Calibri" w:hAnsi="Calibri" w:cs="Calibri"/>
          <w:color w:val="1F497D" w:themeColor="text2"/>
          <w:sz w:val="48"/>
          <w:szCs w:val="48"/>
        </w:rPr>
        <w:t>7</w:t>
      </w:r>
      <w:r w:rsidRPr="004536BA">
        <w:rPr>
          <w:rFonts w:ascii="Calibri" w:hAnsi="Calibri" w:cs="Calibri"/>
          <w:color w:val="1F497D" w:themeColor="text2"/>
          <w:sz w:val="48"/>
          <w:szCs w:val="48"/>
          <w:vertAlign w:val="superscript"/>
        </w:rPr>
        <w:t>th</w:t>
      </w:r>
      <w:r w:rsidRPr="004536BA">
        <w:rPr>
          <w:rFonts w:ascii="Calibri" w:hAnsi="Calibri" w:cs="Calibri"/>
          <w:color w:val="1F497D" w:themeColor="text2"/>
          <w:sz w:val="48"/>
          <w:szCs w:val="48"/>
        </w:rPr>
        <w:t xml:space="preserve"> April</w:t>
      </w:r>
    </w:p>
    <w:p w14:paraId="366AA00C" w14:textId="399FFC6F" w:rsidR="00DF40AA" w:rsidRDefault="004536BA" w:rsidP="00DF40AA">
      <w:pPr>
        <w:pStyle w:val="BodyText"/>
        <w:spacing w:before="3"/>
        <w:jc w:val="center"/>
        <w:rPr>
          <w:rFonts w:ascii="Calibri" w:hAnsi="Calibri" w:cs="Calibri"/>
          <w:i/>
          <w:color w:val="1F497D" w:themeColor="text2"/>
          <w:sz w:val="48"/>
          <w:szCs w:val="48"/>
          <w:u w:val="single"/>
        </w:rPr>
      </w:pPr>
      <w:r w:rsidRPr="004536BA">
        <w:rPr>
          <w:rFonts w:ascii="Calibri" w:hAnsi="Calibri" w:cs="Calibri"/>
          <w:i/>
          <w:color w:val="1F497D" w:themeColor="text2"/>
          <w:sz w:val="48"/>
          <w:szCs w:val="48"/>
          <w:u w:val="single"/>
        </w:rPr>
        <w:t>Total prize pool $5000+</w:t>
      </w:r>
    </w:p>
    <w:p w14:paraId="20B02DB6" w14:textId="49A401F2" w:rsidR="00DF40AA" w:rsidRDefault="00DF40AA" w:rsidP="00DF40AA">
      <w:pPr>
        <w:pStyle w:val="BodyText"/>
        <w:spacing w:before="3"/>
        <w:jc w:val="center"/>
        <w:rPr>
          <w:rFonts w:ascii="Calibri" w:hAnsi="Calibri" w:cs="Calibri"/>
          <w:i/>
          <w:color w:val="1F497D" w:themeColor="text2"/>
          <w:sz w:val="28"/>
          <w:szCs w:val="28"/>
          <w:u w:val="single"/>
        </w:rPr>
      </w:pPr>
      <w:r w:rsidRPr="00DF40AA">
        <w:rPr>
          <w:rFonts w:ascii="Calibri" w:hAnsi="Calibri" w:cs="Calibri"/>
          <w:i/>
          <w:color w:val="1F497D" w:themeColor="text2"/>
          <w:sz w:val="28"/>
          <w:szCs w:val="28"/>
          <w:u w:val="single"/>
        </w:rPr>
        <w:t>(Bowls Vic Ranking Points Apply</w:t>
      </w:r>
      <w:r>
        <w:rPr>
          <w:rFonts w:ascii="Calibri" w:hAnsi="Calibri" w:cs="Calibri"/>
          <w:i/>
          <w:color w:val="1F497D" w:themeColor="text2"/>
          <w:sz w:val="28"/>
          <w:szCs w:val="28"/>
          <w:u w:val="single"/>
        </w:rPr>
        <w:t>)</w:t>
      </w:r>
    </w:p>
    <w:p w14:paraId="0987CBBE" w14:textId="77777777" w:rsidR="00DF40AA" w:rsidRPr="00DF40AA" w:rsidRDefault="00DF40AA" w:rsidP="00DF40AA">
      <w:pPr>
        <w:pStyle w:val="BodyText"/>
        <w:spacing w:before="3"/>
        <w:jc w:val="center"/>
        <w:rPr>
          <w:rFonts w:ascii="Calibri" w:hAnsi="Calibri" w:cs="Calibri"/>
          <w:i/>
          <w:color w:val="1F497D" w:themeColor="text2"/>
          <w:sz w:val="28"/>
          <w:szCs w:val="28"/>
          <w:u w:val="single"/>
        </w:rPr>
      </w:pPr>
    </w:p>
    <w:p w14:paraId="772E0C09" w14:textId="6C5B66E8" w:rsidR="00BF42D6" w:rsidRDefault="004536BA">
      <w:pPr>
        <w:pStyle w:val="BodyText"/>
        <w:spacing w:before="100"/>
        <w:ind w:left="116" w:right="113"/>
        <w:jc w:val="center"/>
      </w:pPr>
      <w:r>
        <w:t>The sel</w:t>
      </w:r>
      <w:r w:rsidR="00DF40AA">
        <w:t>ect field is limited to 28 Teams</w:t>
      </w:r>
    </w:p>
    <w:p w14:paraId="6BBA7D07" w14:textId="77777777" w:rsidR="00DF40AA" w:rsidRDefault="00DF40AA">
      <w:pPr>
        <w:pStyle w:val="BodyText"/>
        <w:spacing w:before="100"/>
        <w:ind w:left="116" w:right="113"/>
        <w:jc w:val="center"/>
      </w:pPr>
    </w:p>
    <w:p w14:paraId="3C90A3DD" w14:textId="77777777" w:rsidR="00BF42D6" w:rsidRDefault="00BF42D6">
      <w:pPr>
        <w:pStyle w:val="BodyText"/>
        <w:spacing w:before="3"/>
      </w:pPr>
    </w:p>
    <w:p w14:paraId="13EB3306" w14:textId="2E7FB69D" w:rsidR="00BF42D6" w:rsidRDefault="004536BA">
      <w:pPr>
        <w:pStyle w:val="Heading1"/>
        <w:spacing w:before="1"/>
        <w:ind w:right="113"/>
        <w:jc w:val="center"/>
      </w:pPr>
      <w:r>
        <w:t xml:space="preserve">Entry Fee $250.00 per Team (4) – Entries </w:t>
      </w:r>
      <w:r w:rsidR="00DF40AA">
        <w:t>close 28</w:t>
      </w:r>
      <w:proofErr w:type="spellStart"/>
      <w:r>
        <w:rPr>
          <w:position w:val="7"/>
          <w:sz w:val="17"/>
        </w:rPr>
        <w:t>th</w:t>
      </w:r>
      <w:proofErr w:type="spellEnd"/>
      <w:r>
        <w:rPr>
          <w:position w:val="7"/>
          <w:sz w:val="17"/>
        </w:rPr>
        <w:t xml:space="preserve"> </w:t>
      </w:r>
      <w:r w:rsidR="00DF40AA">
        <w:t>Feb 2019</w:t>
      </w:r>
    </w:p>
    <w:p w14:paraId="41112992" w14:textId="77777777" w:rsidR="00BF42D6" w:rsidRDefault="00BF42D6">
      <w:pPr>
        <w:pStyle w:val="BodyText"/>
        <w:spacing w:before="1"/>
        <w:rPr>
          <w:sz w:val="28"/>
        </w:rPr>
      </w:pPr>
    </w:p>
    <w:p w14:paraId="4A74AF50" w14:textId="77777777" w:rsidR="00BF42D6" w:rsidRDefault="004536BA">
      <w:pPr>
        <w:ind w:left="3418"/>
        <w:rPr>
          <w:b/>
          <w:sz w:val="28"/>
        </w:rPr>
      </w:pPr>
      <w:r>
        <w:rPr>
          <w:b/>
          <w:sz w:val="28"/>
        </w:rPr>
        <w:t>8.45 am Start</w:t>
      </w:r>
    </w:p>
    <w:p w14:paraId="797671C4" w14:textId="77777777" w:rsidR="00BF42D6" w:rsidRDefault="00BF42D6">
      <w:pPr>
        <w:pStyle w:val="BodyText"/>
        <w:spacing w:before="7"/>
        <w:rPr>
          <w:sz w:val="27"/>
        </w:rPr>
      </w:pPr>
    </w:p>
    <w:p w14:paraId="4FF76703" w14:textId="77777777" w:rsidR="00BF42D6" w:rsidRDefault="004536BA">
      <w:pPr>
        <w:ind w:left="116" w:right="113"/>
        <w:jc w:val="center"/>
        <w:rPr>
          <w:sz w:val="24"/>
        </w:rPr>
      </w:pPr>
      <w:r>
        <w:rPr>
          <w:sz w:val="24"/>
        </w:rPr>
        <w:t xml:space="preserve">Two </w:t>
      </w:r>
      <w:proofErr w:type="gramStart"/>
      <w:r>
        <w:rPr>
          <w:sz w:val="24"/>
        </w:rPr>
        <w:t>days</w:t>
      </w:r>
      <w:proofErr w:type="gramEnd"/>
      <w:r>
        <w:rPr>
          <w:sz w:val="24"/>
        </w:rPr>
        <w:t xml:space="preserve"> play consisting of 10 games in total</w:t>
      </w:r>
    </w:p>
    <w:p w14:paraId="6137ACD6" w14:textId="77777777" w:rsidR="00BF42D6" w:rsidRDefault="004536BA">
      <w:pPr>
        <w:spacing w:before="1"/>
        <w:ind w:left="116" w:right="113"/>
        <w:jc w:val="center"/>
        <w:rPr>
          <w:sz w:val="24"/>
        </w:rPr>
      </w:pPr>
      <w:r>
        <w:rPr>
          <w:sz w:val="24"/>
        </w:rPr>
        <w:t>6 games of fours – 2 games of pairs – 2 games of singles (3bowl)</w:t>
      </w:r>
    </w:p>
    <w:p w14:paraId="2FEE8A46" w14:textId="77777777" w:rsidR="00BF42D6" w:rsidRDefault="00BF42D6">
      <w:pPr>
        <w:pStyle w:val="BodyText"/>
        <w:spacing w:before="10"/>
        <w:rPr>
          <w:b w:val="0"/>
          <w:sz w:val="23"/>
        </w:rPr>
      </w:pPr>
    </w:p>
    <w:p w14:paraId="6D3B74EC" w14:textId="77777777" w:rsidR="00BF42D6" w:rsidRDefault="004536BA">
      <w:pPr>
        <w:pStyle w:val="BodyText"/>
        <w:ind w:left="116" w:right="113"/>
        <w:jc w:val="center"/>
      </w:pPr>
      <w:r>
        <w:t>Catering</w:t>
      </w:r>
    </w:p>
    <w:p w14:paraId="1D01653E" w14:textId="77777777" w:rsidR="00BF42D6" w:rsidRDefault="00BF42D6">
      <w:pPr>
        <w:pStyle w:val="BodyText"/>
        <w:spacing w:before="10"/>
        <w:rPr>
          <w:sz w:val="23"/>
        </w:rPr>
      </w:pPr>
    </w:p>
    <w:p w14:paraId="5995B764" w14:textId="77777777" w:rsidR="00BF42D6" w:rsidRDefault="004536BA">
      <w:pPr>
        <w:ind w:left="116" w:right="113"/>
        <w:jc w:val="center"/>
        <w:rPr>
          <w:sz w:val="24"/>
        </w:rPr>
      </w:pPr>
      <w:r>
        <w:rPr>
          <w:sz w:val="24"/>
        </w:rPr>
        <w:t>A light breakfast (7.45-8.15am) &amp; lunch will be provided to competitors each day</w:t>
      </w:r>
    </w:p>
    <w:p w14:paraId="5FA95630" w14:textId="77777777" w:rsidR="00BF42D6" w:rsidRDefault="004536BA">
      <w:pPr>
        <w:pStyle w:val="BodyText"/>
        <w:spacing w:before="1"/>
        <w:ind w:left="116" w:right="113"/>
        <w:jc w:val="center"/>
      </w:pPr>
      <w:r>
        <w:t>BBQ on Saturday evening</w:t>
      </w:r>
    </w:p>
    <w:p w14:paraId="7E5C47A0" w14:textId="77777777" w:rsidR="00BF42D6" w:rsidRDefault="00BF42D6">
      <w:pPr>
        <w:pStyle w:val="BodyText"/>
        <w:spacing w:before="10"/>
        <w:rPr>
          <w:sz w:val="23"/>
        </w:rPr>
      </w:pPr>
    </w:p>
    <w:p w14:paraId="3534BD50" w14:textId="77777777" w:rsidR="00BF42D6" w:rsidRDefault="004536BA">
      <w:pPr>
        <w:pStyle w:val="BodyText"/>
        <w:ind w:left="364" w:right="359"/>
        <w:jc w:val="center"/>
      </w:pPr>
      <w:r>
        <w:t>Contact: Wayne Handley 0412 183 002 or Andrew Dali – 0408 549 460 OR</w:t>
      </w:r>
    </w:p>
    <w:p w14:paraId="434F6707" w14:textId="77777777" w:rsidR="00BF42D6" w:rsidRDefault="004536BA">
      <w:pPr>
        <w:pStyle w:val="BodyText"/>
        <w:spacing w:line="482" w:lineRule="auto"/>
        <w:ind w:left="1672" w:right="1668"/>
        <w:jc w:val="center"/>
      </w:pPr>
      <w:r>
        <w:t xml:space="preserve">Email: </w:t>
      </w:r>
      <w:hyperlink r:id="rId5">
        <w:r>
          <w:rPr>
            <w:color w:val="0070C0"/>
          </w:rPr>
          <w:t>wayne.handley@bomboraadvice.com.au</w:t>
        </w:r>
      </w:hyperlink>
      <w:r>
        <w:rPr>
          <w:color w:val="0070C0"/>
        </w:rPr>
        <w:t xml:space="preserve"> </w:t>
      </w:r>
      <w:r>
        <w:t>Forward entries to:</w:t>
      </w:r>
    </w:p>
    <w:p w14:paraId="58303D86" w14:textId="77777777" w:rsidR="00BF42D6" w:rsidRDefault="004536BA">
      <w:pPr>
        <w:pStyle w:val="BodyText"/>
        <w:spacing w:before="3" w:line="277" w:lineRule="exact"/>
        <w:ind w:left="116" w:right="113"/>
        <w:jc w:val="center"/>
      </w:pPr>
      <w:r>
        <w:t>The Classic 2016 Mitcham Bowling Club</w:t>
      </w:r>
    </w:p>
    <w:p w14:paraId="4DB5308B" w14:textId="77777777" w:rsidR="00BF42D6" w:rsidRDefault="004536BA">
      <w:pPr>
        <w:pStyle w:val="BodyText"/>
        <w:spacing w:before="1"/>
        <w:ind w:left="2515"/>
      </w:pPr>
      <w:r>
        <w:t>P.O. Box 274 Mitcham. Vic. 3132</w:t>
      </w:r>
    </w:p>
    <w:p w14:paraId="3B142FCB" w14:textId="77777777" w:rsidR="00BF42D6" w:rsidRDefault="004536BA">
      <w:pPr>
        <w:spacing w:before="1" w:line="560" w:lineRule="atLeast"/>
        <w:ind w:left="116" w:right="110"/>
        <w:jc w:val="center"/>
        <w:rPr>
          <w:b/>
          <w:sz w:val="24"/>
        </w:rPr>
      </w:pPr>
      <w:r>
        <w:rPr>
          <w:sz w:val="24"/>
        </w:rPr>
        <w:t xml:space="preserve">Club/Team Name…………………………………………………Contact No………………………… Email Address………………………………………………………………………………………………… All entries </w:t>
      </w:r>
      <w:r>
        <w:rPr>
          <w:b/>
          <w:sz w:val="24"/>
          <w:u w:val="single"/>
        </w:rPr>
        <w:t>must be accompanied</w:t>
      </w:r>
      <w:r>
        <w:rPr>
          <w:b/>
          <w:sz w:val="24"/>
        </w:rPr>
        <w:t xml:space="preserve"> </w:t>
      </w:r>
      <w:r>
        <w:rPr>
          <w:sz w:val="24"/>
        </w:rPr>
        <w:t>with full payment of $250.00 EFT/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</w:t>
      </w:r>
      <w:r>
        <w:rPr>
          <w:b/>
          <w:color w:val="FF0000"/>
          <w:sz w:val="24"/>
        </w:rPr>
        <w:t>Mitcham Bowling Club: BSB 633000 Account 15077 6656</w:t>
      </w:r>
    </w:p>
    <w:p w14:paraId="107A5CC9" w14:textId="6F16196A" w:rsidR="00BF42D6" w:rsidRDefault="004536BA">
      <w:pPr>
        <w:pStyle w:val="BodyText"/>
        <w:spacing w:before="2"/>
        <w:ind w:left="116" w:right="113"/>
        <w:jc w:val="center"/>
      </w:pPr>
      <w:r>
        <w:rPr>
          <w:color w:val="FF0000"/>
        </w:rPr>
        <w:t>Ref: “Team Name” &amp; Classic 201</w:t>
      </w:r>
      <w:r w:rsidR="00DF40AA">
        <w:rPr>
          <w:color w:val="FF0000"/>
        </w:rPr>
        <w:t>9</w:t>
      </w:r>
    </w:p>
    <w:p w14:paraId="41463CEC" w14:textId="77777777" w:rsidR="00BF42D6" w:rsidRDefault="004536BA">
      <w:pPr>
        <w:spacing w:before="2"/>
        <w:ind w:left="116" w:right="113"/>
        <w:jc w:val="center"/>
        <w:rPr>
          <w:sz w:val="24"/>
        </w:rPr>
      </w:pPr>
      <w:r>
        <w:rPr>
          <w:b/>
          <w:color w:val="FF0000"/>
          <w:sz w:val="24"/>
        </w:rPr>
        <w:t>Email Details EFT &amp; Receipt info to:</w:t>
      </w:r>
      <w:r w:rsidR="0005034B">
        <w:rPr>
          <w:color w:val="0000FF"/>
          <w:sz w:val="24"/>
          <w:u w:val="single" w:color="0000FF"/>
        </w:rPr>
        <w:t>mitchamtreasurer@bigpond.com</w:t>
      </w:r>
    </w:p>
    <w:p w14:paraId="3E9C0286" w14:textId="77777777" w:rsidR="00BF42D6" w:rsidRDefault="00BF42D6">
      <w:pPr>
        <w:pStyle w:val="BodyText"/>
        <w:spacing w:before="10"/>
        <w:rPr>
          <w:b w:val="0"/>
          <w:sz w:val="23"/>
        </w:rPr>
      </w:pPr>
    </w:p>
    <w:p w14:paraId="0219B1E4" w14:textId="0AC689A9" w:rsidR="00BF42D6" w:rsidRDefault="004536BA">
      <w:pPr>
        <w:ind w:left="199" w:right="19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Mitcham Bowling Club </w:t>
      </w:r>
      <w:proofErr w:type="spellStart"/>
      <w:r>
        <w:rPr>
          <w:b/>
          <w:i/>
          <w:sz w:val="24"/>
        </w:rPr>
        <w:t>Inc</w:t>
      </w:r>
      <w:proofErr w:type="spellEnd"/>
      <w:r>
        <w:rPr>
          <w:b/>
          <w:i/>
          <w:sz w:val="24"/>
        </w:rPr>
        <w:t xml:space="preserve"> reserve all rights to change the conditions of play </w:t>
      </w:r>
    </w:p>
    <w:sectPr w:rsidR="00BF42D6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D6"/>
    <w:rsid w:val="0005034B"/>
    <w:rsid w:val="002029A4"/>
    <w:rsid w:val="00325984"/>
    <w:rsid w:val="003436A4"/>
    <w:rsid w:val="00376DD6"/>
    <w:rsid w:val="00385CFA"/>
    <w:rsid w:val="004536BA"/>
    <w:rsid w:val="0056593D"/>
    <w:rsid w:val="007B5265"/>
    <w:rsid w:val="00A41427"/>
    <w:rsid w:val="00BF42D6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DC76"/>
  <w15:docId w15:val="{88D53A66-715B-4603-B8BE-39756E1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5034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wayne.handley@bomboraadvice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2018-12-27T23:41:00Z</cp:lastPrinted>
  <dcterms:created xsi:type="dcterms:W3CDTF">2019-01-21T07:09:00Z</dcterms:created>
  <dcterms:modified xsi:type="dcterms:W3CDTF">2019-01-21T07:09:00Z</dcterms:modified>
</cp:coreProperties>
</file>